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E8" w:rsidRPr="009E2DB4" w:rsidRDefault="00EA50D9" w:rsidP="000A04E8">
      <w:pPr>
        <w:pStyle w:val="resh-title"/>
        <w:rPr>
          <w:sz w:val="28"/>
          <w:szCs w:val="28"/>
          <w:lang w:val="en-US"/>
        </w:rPr>
      </w:pPr>
      <w:r>
        <w:rPr>
          <w:sz w:val="28"/>
          <w:szCs w:val="28"/>
        </w:rPr>
        <w:t xml:space="preserve">                          </w:t>
      </w:r>
      <w:r w:rsidR="000A04E8" w:rsidRPr="009E2DB4">
        <w:rPr>
          <w:sz w:val="28"/>
          <w:szCs w:val="28"/>
        </w:rPr>
        <w:t>Общи</w:t>
      </w:r>
      <w:r w:rsidR="009E2DB4">
        <w:rPr>
          <w:sz w:val="28"/>
          <w:szCs w:val="28"/>
        </w:rPr>
        <w:t>нска избирателна комисия  Ябланица</w:t>
      </w:r>
    </w:p>
    <w:p w:rsidR="00241441" w:rsidRPr="00EA50D9" w:rsidRDefault="004520B2" w:rsidP="00EA50D9">
      <w:pPr>
        <w:rPr>
          <w:sz w:val="28"/>
          <w:szCs w:val="28"/>
        </w:rPr>
      </w:pPr>
      <w:r w:rsidRPr="004520B2">
        <w:rPr>
          <w:sz w:val="28"/>
          <w:szCs w:val="28"/>
        </w:rPr>
        <w:pict>
          <v:rect id="_x0000_i1025" style="width:0;height:1.5pt" o:hralign="center" o:hrstd="t" o:hr="t" fillcolor="#aca899" stroked="f"/>
        </w:pict>
      </w:r>
      <w:r w:rsidR="00EA50D9">
        <w:rPr>
          <w:sz w:val="28"/>
          <w:szCs w:val="28"/>
        </w:rPr>
        <w:t xml:space="preserve">        </w:t>
      </w:r>
      <w:r w:rsidR="009E2DB4">
        <w:t xml:space="preserve">                                                   </w:t>
      </w:r>
      <w:r w:rsidR="00053519">
        <w:rPr>
          <w:lang w:val="en-US"/>
        </w:rPr>
        <w:t xml:space="preserve"> </w:t>
      </w:r>
      <w:r w:rsidR="009E2DB4">
        <w:t xml:space="preserve"> </w:t>
      </w:r>
      <w:r w:rsidR="000A04E8">
        <w:t xml:space="preserve">РЕШЕНИЕ </w:t>
      </w:r>
      <w:r w:rsidR="000A04E8">
        <w:br/>
      </w:r>
      <w:r w:rsidR="009E2DB4">
        <w:t xml:space="preserve">                        </w:t>
      </w:r>
      <w:r w:rsidR="00053519">
        <w:t xml:space="preserve">                    </w:t>
      </w:r>
      <w:r w:rsidR="00EA50D9">
        <w:t xml:space="preserve">          </w:t>
      </w:r>
      <w:r w:rsidR="00053519">
        <w:t xml:space="preserve">      </w:t>
      </w:r>
      <w:r w:rsidR="00053519">
        <w:rPr>
          <w:lang w:val="en-US"/>
        </w:rPr>
        <w:t xml:space="preserve"> </w:t>
      </w:r>
      <w:r w:rsidR="00053519">
        <w:t xml:space="preserve">  № </w:t>
      </w:r>
      <w:r w:rsidR="00053519">
        <w:rPr>
          <w:lang w:val="en-US"/>
        </w:rPr>
        <w:t>9</w:t>
      </w:r>
      <w:r w:rsidR="000A04E8">
        <w:t>-</w:t>
      </w:r>
      <w:r w:rsidR="00575057">
        <w:t>Ч</w:t>
      </w:r>
      <w:r w:rsidR="000A04E8">
        <w:t>МИ</w:t>
      </w:r>
      <w:r w:rsidR="000A04E8">
        <w:br/>
      </w:r>
      <w:r w:rsidR="009E2DB4">
        <w:t xml:space="preserve">                               </w:t>
      </w:r>
      <w:r w:rsidR="00575057">
        <w:t xml:space="preserve">               </w:t>
      </w:r>
      <w:r w:rsidR="00EA50D9">
        <w:t xml:space="preserve">            </w:t>
      </w:r>
      <w:r w:rsidR="00575057">
        <w:t xml:space="preserve">     Ябланица  27.05.2022</w:t>
      </w:r>
    </w:p>
    <w:p w:rsidR="00241441" w:rsidRDefault="00241441" w:rsidP="00241441">
      <w:pPr>
        <w:spacing w:after="0"/>
        <w:jc w:val="both"/>
        <w:rPr>
          <w:sz w:val="24"/>
          <w:szCs w:val="24"/>
        </w:rPr>
      </w:pPr>
      <w:r>
        <w:rPr>
          <w:sz w:val="24"/>
          <w:szCs w:val="24"/>
        </w:rPr>
        <w:t xml:space="preserve">ОТНОСНО: Наемане на </w:t>
      </w:r>
      <w:proofErr w:type="spellStart"/>
      <w:r>
        <w:rPr>
          <w:sz w:val="24"/>
          <w:szCs w:val="24"/>
        </w:rPr>
        <w:t>специалист-ексепрт</w:t>
      </w:r>
      <w:proofErr w:type="spellEnd"/>
      <w:r>
        <w:rPr>
          <w:sz w:val="24"/>
          <w:szCs w:val="24"/>
        </w:rPr>
        <w:t xml:space="preserve"> за подпомагане дейността на ОИК Ябланица при произвеждането на частичен избор за кмет на кметство Златна Панега</w:t>
      </w:r>
      <w:r w:rsidR="00EA50D9">
        <w:rPr>
          <w:sz w:val="24"/>
          <w:szCs w:val="24"/>
        </w:rPr>
        <w:t>,община Ябла</w:t>
      </w:r>
      <w:r>
        <w:rPr>
          <w:sz w:val="24"/>
          <w:szCs w:val="24"/>
        </w:rPr>
        <w:t>ница  на 03.07.2022г.</w:t>
      </w:r>
    </w:p>
    <w:p w:rsidR="00241441" w:rsidRDefault="00241441" w:rsidP="00241441">
      <w:pPr>
        <w:spacing w:after="0"/>
        <w:jc w:val="both"/>
        <w:rPr>
          <w:sz w:val="24"/>
          <w:szCs w:val="24"/>
        </w:rPr>
      </w:pPr>
      <w:r>
        <w:rPr>
          <w:sz w:val="24"/>
          <w:szCs w:val="24"/>
        </w:rPr>
        <w:t xml:space="preserve"> На основание чл.87,ал.1,т.1 от Изборния кодекс и 9 и 9.1 от Решение № 1135-МИ от 14.04.2022 година на Централната избирателна комисия ,Общинска избирателна комисия Ябланица</w:t>
      </w:r>
    </w:p>
    <w:p w:rsidR="00053519" w:rsidRPr="00EA50D9" w:rsidRDefault="00EA50D9" w:rsidP="00EA50D9">
      <w:pPr>
        <w:widowControl w:val="0"/>
        <w:autoSpaceDE w:val="0"/>
        <w:autoSpaceDN w:val="0"/>
        <w:adjustRightInd w:val="0"/>
        <w:rPr>
          <w:rFonts w:ascii="Times New Roman CYR" w:hAnsi="Times New Roman CYR" w:cs="Times New Roman CYR"/>
          <w:b/>
          <w:bCs/>
          <w:sz w:val="24"/>
          <w:szCs w:val="24"/>
        </w:rPr>
      </w:pPr>
      <w:r>
        <w:rPr>
          <w:rFonts w:ascii="Times New Roman CYR" w:eastAsia="Times New Roman" w:hAnsi="Times New Roman CYR" w:cs="Times New Roman CYR"/>
          <w:b/>
          <w:bCs/>
          <w:sz w:val="24"/>
          <w:szCs w:val="24"/>
          <w:lang w:eastAsia="bg-BG"/>
        </w:rPr>
        <w:t xml:space="preserve">                                                     </w:t>
      </w:r>
      <w:r w:rsidR="00053519" w:rsidRPr="00241441">
        <w:rPr>
          <w:rFonts w:ascii="Times New Roman CYR" w:hAnsi="Times New Roman CYR" w:cs="Times New Roman CYR"/>
          <w:b/>
          <w:bCs/>
          <w:sz w:val="24"/>
          <w:szCs w:val="24"/>
        </w:rPr>
        <w:t>Р Е Ш И:</w:t>
      </w:r>
    </w:p>
    <w:p w:rsidR="00053519" w:rsidRPr="00241441" w:rsidRDefault="00053519" w:rsidP="00EA50D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За подпомагане дейността на Общинската избирателна комисия –Ябланица да наеме специалист-експерт към ОИК Ябланица,който да подпомага дейността на Общинската избирателна комисия Ябланица при произвеждането на частичен  избор за  кмет на кметство Златна Панега на 03.07.2022 година,както следва:</w:t>
      </w:r>
    </w:p>
    <w:p w:rsidR="00053519" w:rsidRPr="00241441" w:rsidRDefault="00053519" w:rsidP="0005351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-специалист-експерт към ОИК Ябланица–Петко Якимов Петров, който да подпомага дейността на ОИК Ябланица при произвеждането на частичен избор за  кмет на кметство Златна Панега, на 03 юли  2022 г., като извършва следното:</w:t>
      </w:r>
    </w:p>
    <w:p w:rsidR="00053519" w:rsidRPr="00241441" w:rsidRDefault="00053519" w:rsidP="0005351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1.осигурява качествено техническо обслужване на ОИК- Ябланица</w:t>
      </w:r>
    </w:p>
    <w:p w:rsidR="00053519" w:rsidRPr="00241441" w:rsidRDefault="00053519" w:rsidP="0005351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2.поддържа интернет страница, в която осигурява публикуването на решения, протоколи, съобщения и други документи на ОИК- Ябланица</w:t>
      </w:r>
    </w:p>
    <w:p w:rsidR="00053519" w:rsidRPr="00241441" w:rsidRDefault="00053519" w:rsidP="0005351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3.поддържа електронните регистри, водени от ОИК;</w:t>
      </w:r>
    </w:p>
    <w:p w:rsidR="00053519" w:rsidRPr="00241441" w:rsidRDefault="00053519" w:rsidP="0005351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4.обслужва компютърните системи и технически средства за срока на действие на настоящия договор;</w:t>
      </w:r>
    </w:p>
    <w:p w:rsidR="00053519" w:rsidRPr="00241441" w:rsidRDefault="00053519" w:rsidP="00053519">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5.изпълнява и други възложени му задачи, свързани с компютърното и техническото обслужване на ОИК- Ябланица.</w:t>
      </w:r>
    </w:p>
    <w:p w:rsidR="00053519" w:rsidRPr="00241441" w:rsidRDefault="00053519" w:rsidP="007955F7">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Договорът следва да бъде сключен от кмета на община Ябланица при спазване изискванията на Решение № 1135-МИ, т. 9 и 9.1 от 14.04.2022 г. на Централната избирателна комисия за периода 01.06.2022 г. до 7 дни след обявяване на резултатите от изборите за първи тур, или за ІІ тур, ако се произвежда такъв.</w:t>
      </w:r>
    </w:p>
    <w:p w:rsidR="000A04E8" w:rsidRPr="007955F7" w:rsidRDefault="00053519" w:rsidP="007955F7">
      <w:pPr>
        <w:widowControl w:val="0"/>
        <w:autoSpaceDE w:val="0"/>
        <w:autoSpaceDN w:val="0"/>
        <w:adjustRightInd w:val="0"/>
        <w:ind w:firstLine="708"/>
        <w:jc w:val="both"/>
        <w:rPr>
          <w:rFonts w:ascii="Times New Roman CYR" w:hAnsi="Times New Roman CYR" w:cs="Times New Roman CYR"/>
          <w:sz w:val="24"/>
          <w:szCs w:val="24"/>
        </w:rPr>
      </w:pPr>
      <w:r w:rsidRPr="00241441">
        <w:rPr>
          <w:rFonts w:ascii="Times New Roman CYR" w:hAnsi="Times New Roman CYR" w:cs="Times New Roman CYR"/>
          <w:sz w:val="24"/>
          <w:szCs w:val="24"/>
        </w:rPr>
        <w:t>Настоящето решение подлежи на обжалване пред Централната избирателна комисия в</w:t>
      </w:r>
      <w:r w:rsidR="007955F7">
        <w:rPr>
          <w:rFonts w:ascii="Times New Roman CYR" w:hAnsi="Times New Roman CYR" w:cs="Times New Roman CYR"/>
          <w:sz w:val="24"/>
          <w:szCs w:val="24"/>
        </w:rPr>
        <w:t xml:space="preserve"> срок три дни от обявяването му.</w:t>
      </w:r>
    </w:p>
    <w:p w:rsidR="000A04E8" w:rsidRDefault="007955F7" w:rsidP="000A04E8">
      <w:pPr>
        <w:pStyle w:val="a3"/>
      </w:pPr>
      <w:r>
        <w:t xml:space="preserve">              </w:t>
      </w:r>
      <w:r w:rsidR="000A04E8">
        <w:t>Предс</w:t>
      </w:r>
      <w:r w:rsidR="00A95E6B">
        <w:t>едател:  Красимира Кръстева</w:t>
      </w:r>
    </w:p>
    <w:p w:rsidR="000A04E8" w:rsidRDefault="007955F7" w:rsidP="000A04E8">
      <w:pPr>
        <w:pStyle w:val="a3"/>
      </w:pPr>
      <w:r>
        <w:t xml:space="preserve">              </w:t>
      </w:r>
      <w:r w:rsidR="000A04E8">
        <w:t>С</w:t>
      </w:r>
      <w:r w:rsidR="006743DA">
        <w:t>екретар: Милена Генова</w:t>
      </w:r>
    </w:p>
    <w:p w:rsidR="006743DA" w:rsidRDefault="006743DA" w:rsidP="00411C34">
      <w:pPr>
        <w:spacing w:after="0" w:line="240" w:lineRule="auto"/>
      </w:pPr>
    </w:p>
    <w:p w:rsidR="00281FF7" w:rsidRDefault="00281FF7" w:rsidP="00411C34">
      <w:pPr>
        <w:spacing w:before="100" w:beforeAutospacing="1" w:after="100" w:afterAutospacing="1" w:line="240" w:lineRule="auto"/>
      </w:pPr>
    </w:p>
    <w:sectPr w:rsidR="00281FF7" w:rsidSect="00281F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13EE"/>
    <w:multiLevelType w:val="multilevel"/>
    <w:tmpl w:val="469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6390B"/>
    <w:multiLevelType w:val="multilevel"/>
    <w:tmpl w:val="3286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73A5D"/>
    <w:multiLevelType w:val="multilevel"/>
    <w:tmpl w:val="81BA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633CD"/>
    <w:multiLevelType w:val="multilevel"/>
    <w:tmpl w:val="000AE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05D5"/>
    <w:rsid w:val="00053519"/>
    <w:rsid w:val="000840AB"/>
    <w:rsid w:val="000A04E8"/>
    <w:rsid w:val="002305D5"/>
    <w:rsid w:val="00241441"/>
    <w:rsid w:val="00281FF7"/>
    <w:rsid w:val="00411C34"/>
    <w:rsid w:val="004520B2"/>
    <w:rsid w:val="004936F8"/>
    <w:rsid w:val="004D3F9E"/>
    <w:rsid w:val="004F47F5"/>
    <w:rsid w:val="00575057"/>
    <w:rsid w:val="006743DA"/>
    <w:rsid w:val="006B5F96"/>
    <w:rsid w:val="0070722E"/>
    <w:rsid w:val="007955F7"/>
    <w:rsid w:val="007E4BC4"/>
    <w:rsid w:val="0085197A"/>
    <w:rsid w:val="0091771D"/>
    <w:rsid w:val="009363B5"/>
    <w:rsid w:val="009E2DB4"/>
    <w:rsid w:val="00A45D4A"/>
    <w:rsid w:val="00A95E6B"/>
    <w:rsid w:val="00B21340"/>
    <w:rsid w:val="00BD4FD1"/>
    <w:rsid w:val="00C13CCB"/>
    <w:rsid w:val="00C5007C"/>
    <w:rsid w:val="00CC5078"/>
    <w:rsid w:val="00D6689A"/>
    <w:rsid w:val="00E91CC6"/>
    <w:rsid w:val="00EA50D9"/>
    <w:rsid w:val="00F552C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70722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70722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70722E"/>
    <w:rPr>
      <w:b/>
      <w:bCs/>
    </w:rPr>
  </w:style>
  <w:style w:type="character" w:styleId="a5">
    <w:name w:val="Hyperlink"/>
    <w:basedOn w:val="a0"/>
    <w:uiPriority w:val="99"/>
    <w:semiHidden/>
    <w:unhideWhenUsed/>
    <w:rsid w:val="00411C34"/>
    <w:rPr>
      <w:color w:val="0000FF"/>
      <w:u w:val="single"/>
    </w:rPr>
  </w:style>
</w:styles>
</file>

<file path=word/webSettings.xml><?xml version="1.0" encoding="utf-8"?>
<w:webSettings xmlns:r="http://schemas.openxmlformats.org/officeDocument/2006/relationships" xmlns:w="http://schemas.openxmlformats.org/wordprocessingml/2006/main">
  <w:divs>
    <w:div w:id="117338618">
      <w:bodyDiv w:val="1"/>
      <w:marLeft w:val="0"/>
      <w:marRight w:val="0"/>
      <w:marTop w:val="0"/>
      <w:marBottom w:val="0"/>
      <w:divBdr>
        <w:top w:val="none" w:sz="0" w:space="0" w:color="auto"/>
        <w:left w:val="none" w:sz="0" w:space="0" w:color="auto"/>
        <w:bottom w:val="none" w:sz="0" w:space="0" w:color="auto"/>
        <w:right w:val="none" w:sz="0" w:space="0" w:color="auto"/>
      </w:divBdr>
    </w:div>
    <w:div w:id="126555072">
      <w:bodyDiv w:val="1"/>
      <w:marLeft w:val="0"/>
      <w:marRight w:val="0"/>
      <w:marTop w:val="0"/>
      <w:marBottom w:val="0"/>
      <w:divBdr>
        <w:top w:val="none" w:sz="0" w:space="0" w:color="auto"/>
        <w:left w:val="none" w:sz="0" w:space="0" w:color="auto"/>
        <w:bottom w:val="none" w:sz="0" w:space="0" w:color="auto"/>
        <w:right w:val="none" w:sz="0" w:space="0" w:color="auto"/>
      </w:divBdr>
    </w:div>
    <w:div w:id="972641771">
      <w:bodyDiv w:val="1"/>
      <w:marLeft w:val="0"/>
      <w:marRight w:val="0"/>
      <w:marTop w:val="0"/>
      <w:marBottom w:val="0"/>
      <w:divBdr>
        <w:top w:val="none" w:sz="0" w:space="0" w:color="auto"/>
        <w:left w:val="none" w:sz="0" w:space="0" w:color="auto"/>
        <w:bottom w:val="none" w:sz="0" w:space="0" w:color="auto"/>
        <w:right w:val="none" w:sz="0" w:space="0" w:color="auto"/>
      </w:divBdr>
    </w:div>
    <w:div w:id="978539148">
      <w:bodyDiv w:val="1"/>
      <w:marLeft w:val="0"/>
      <w:marRight w:val="0"/>
      <w:marTop w:val="0"/>
      <w:marBottom w:val="0"/>
      <w:divBdr>
        <w:top w:val="none" w:sz="0" w:space="0" w:color="auto"/>
        <w:left w:val="none" w:sz="0" w:space="0" w:color="auto"/>
        <w:bottom w:val="none" w:sz="0" w:space="0" w:color="auto"/>
        <w:right w:val="none" w:sz="0" w:space="0" w:color="auto"/>
      </w:divBdr>
    </w:div>
    <w:div w:id="16283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324</Words>
  <Characters>1848</Characters>
  <Application>Microsoft Office Word</Application>
  <DocSecurity>0</DocSecurity>
  <Lines>15</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ObshtA-Yablanitsa</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Schet6</dc:creator>
  <cp:lastModifiedBy>ObA-Yablanitsa AOP</cp:lastModifiedBy>
  <cp:revision>10</cp:revision>
  <dcterms:created xsi:type="dcterms:W3CDTF">2022-05-30T09:38:00Z</dcterms:created>
  <dcterms:modified xsi:type="dcterms:W3CDTF">2022-06-01T05:57:00Z</dcterms:modified>
</cp:coreProperties>
</file>