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6" w:rsidRDefault="007C31F1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ОБЩИНСКА   ИЗБИРАТЕЛНА  КОМИСИЯ-Ябланица</w:t>
      </w:r>
    </w:p>
    <w:p w:rsidR="002E5F77" w:rsidRPr="00E81DEF" w:rsidRDefault="007C31F1" w:rsidP="00E81DE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</w:t>
      </w:r>
      <w:r w:rsidR="00E81DEF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                                </w:t>
      </w:r>
      <w:r w:rsidR="00FA2ECB">
        <w:rPr>
          <w:rFonts w:ascii="Helvetica" w:hAnsi="Helvetica" w:cs="Helvetica"/>
          <w:color w:val="333333"/>
          <w:sz w:val="34"/>
          <w:szCs w:val="34"/>
        </w:rPr>
        <w:t>РЕШЕНИЕ</w:t>
      </w:r>
      <w:r w:rsidR="00FA2ECB">
        <w:rPr>
          <w:rFonts w:ascii="Helvetica" w:hAnsi="Helvetica" w:cs="Helvetica"/>
          <w:color w:val="333333"/>
          <w:sz w:val="34"/>
          <w:szCs w:val="34"/>
        </w:rPr>
        <w:br/>
      </w:r>
      <w:r w:rsidR="00E81DEF">
        <w:rPr>
          <w:rFonts w:ascii="Helvetica" w:hAnsi="Helvetica" w:cs="Helvetica"/>
          <w:color w:val="333333"/>
          <w:sz w:val="34"/>
          <w:szCs w:val="34"/>
          <w:lang w:val="en-US"/>
        </w:rPr>
        <w:t xml:space="preserve">                                         </w:t>
      </w:r>
      <w:r w:rsidR="00FA2ECB">
        <w:rPr>
          <w:rFonts w:ascii="Helvetica" w:hAnsi="Helvetica" w:cs="Helvetica"/>
          <w:color w:val="333333"/>
          <w:sz w:val="34"/>
          <w:szCs w:val="34"/>
        </w:rPr>
        <w:t>№ 25</w:t>
      </w:r>
      <w:r w:rsidR="0065284B">
        <w:rPr>
          <w:rFonts w:ascii="Helvetica" w:hAnsi="Helvetica" w:cs="Helvetica"/>
          <w:color w:val="333333"/>
          <w:sz w:val="34"/>
          <w:szCs w:val="34"/>
        </w:rPr>
        <w:t>-</w:t>
      </w:r>
      <w:r w:rsidR="007878CA">
        <w:rPr>
          <w:rFonts w:ascii="Helvetica" w:hAnsi="Helvetica" w:cs="Helvetica"/>
          <w:color w:val="333333"/>
          <w:sz w:val="34"/>
          <w:szCs w:val="34"/>
        </w:rPr>
        <w:t>Ч</w:t>
      </w:r>
      <w:r w:rsidR="002E5F77">
        <w:rPr>
          <w:rFonts w:ascii="Helvetica" w:hAnsi="Helvetica" w:cs="Helvetica"/>
          <w:color w:val="333333"/>
          <w:sz w:val="34"/>
          <w:szCs w:val="34"/>
        </w:rPr>
        <w:t>МИ</w:t>
      </w:r>
    </w:p>
    <w:p w:rsidR="00F07780" w:rsidRPr="00F07780" w:rsidRDefault="0065284B" w:rsidP="00F0778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Ябланица,</w:t>
      </w:r>
      <w:r w:rsidR="00FA2ECB">
        <w:rPr>
          <w:rFonts w:ascii="Helvetica" w:hAnsi="Helvetica" w:cs="Helvetica"/>
          <w:color w:val="333333"/>
          <w:sz w:val="34"/>
          <w:szCs w:val="34"/>
        </w:rPr>
        <w:t>28</w:t>
      </w:r>
      <w:r w:rsidR="002E5F77">
        <w:rPr>
          <w:rFonts w:ascii="Helvetica" w:hAnsi="Helvetica" w:cs="Helvetica"/>
          <w:color w:val="333333"/>
          <w:sz w:val="34"/>
          <w:szCs w:val="34"/>
        </w:rPr>
        <w:t>.06.2022г.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7878C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на кандидатска листа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кмет на кметство </w:t>
      </w: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с.Златна Панега,община Ябланица 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Коалиция „Демократична България-Обединение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” в частичен избор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03 юли 2022 г.</w:t>
      </w:r>
    </w:p>
    <w:p w:rsidR="00F07780" w:rsidRDefault="0065284B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Постъпило е заявление </w:t>
      </w:r>
      <w:r w:rsidR="00AA45D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приложение № 72-МИ-НЧ от изборните книжа 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 вх. № 2 /28</w:t>
      </w:r>
      <w:r w:rsidR="00F26B9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.06.2022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за вписване в регистъра на </w:t>
      </w:r>
      <w:proofErr w:type="spellStart"/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</w:t>
      </w:r>
      <w:proofErr w:type="spellEnd"/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 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частичните избори за кмет на кметство с.Златна Панега ,община Яблани</w:t>
      </w:r>
      <w:r w:rsidR="00AA45D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ца на трети юли 2022 година 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предст</w:t>
      </w:r>
      <w:r w:rsidR="00837C8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авено от Румяна Миткова Найденова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Към него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е приложен списък на декларация  с данни на лицето , заявено за регистрация като застъпник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на хартиен носител и на електронен носител в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Excel формат  по Приложение № 74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МИ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-НЧ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от изборните книжа .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E02E0" w:rsidRDefault="00FA2ECB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 регистрация Коалиция”Демократична България-Обединение</w:t>
      </w:r>
      <w:r w:rsidR="000E02E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” е заявил един брой застъпник.</w:t>
      </w:r>
    </w:p>
    <w:p w:rsidR="000E02E0" w:rsidRPr="00F07780" w:rsidRDefault="000E02E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Извършена е проверка на представените данни на лицата и е установено потвърждение за коректността им на застъпника,поради което ОИК Ябланица намира,че са налице условията за регистриране на един брой застъпник за кандидатската листа 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 кмет на кметство на Коалиция  „Демократична България-Обединение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”.</w:t>
      </w:r>
    </w:p>
    <w:p w:rsidR="00CE2CFC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Предвид гореизложеното на основание чл.87,ал.1,т.18,във връзка с чл.118 </w:t>
      </w:r>
      <w:r w:rsidR="00CE2CF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 чл.122 от Изборния кодекс ,Решение № 1080-МИ/12.09.2019г. на ЦИК,</w:t>
      </w: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Общинска  избирателна комисия гр. Ябланица</w:t>
      </w:r>
    </w:p>
    <w:p w:rsidR="00F07780" w:rsidRPr="00F07780" w:rsidRDefault="00F07780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</w:t>
      </w:r>
      <w:r w:rsidR="00CE2CF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   </w:t>
      </w:r>
      <w:r w:rsidRPr="00F0778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    Р Е Ш И:</w:t>
      </w:r>
    </w:p>
    <w:p w:rsidR="00F07780" w:rsidRPr="00F07780" w:rsidRDefault="00CE2CFC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Регистриране един брой 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застъпник</w:t>
      </w:r>
      <w:r w:rsidR="007878C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кандидатска листа за кмет на кметство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частичния  избор</w:t>
      </w:r>
      <w:r w:rsidR="0065284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 кмет на кметство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C93F5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с.Златна Панега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,община Ябланица</w:t>
      </w:r>
      <w:r w:rsidR="00FA2EC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,насрочен  за 03.07.2022г. на Коалиция”Демократична България -Обединение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”</w:t>
      </w:r>
    </w:p>
    <w:tbl>
      <w:tblPr>
        <w:tblW w:w="12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7203"/>
        <w:gridCol w:w="4330"/>
      </w:tblGrid>
      <w:tr w:rsidR="00F07780" w:rsidRPr="00F07780" w:rsidTr="00C93F54"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Име ,презиме, фамилия</w:t>
            </w:r>
          </w:p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/броят на </w:t>
            </w:r>
            <w:proofErr w:type="spellStart"/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,не може да надвишава броя на  секциите/</w:t>
            </w:r>
          </w:p>
        </w:tc>
        <w:tc>
          <w:tcPr>
            <w:tcW w:w="4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ЕГН,</w:t>
            </w:r>
          </w:p>
        </w:tc>
      </w:tr>
      <w:tr w:rsidR="00F07780" w:rsidRPr="00F07780" w:rsidTr="00C93F54">
        <w:tc>
          <w:tcPr>
            <w:tcW w:w="1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AA45D4" w:rsidRDefault="00564919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Наташа Иванова Петкова</w:t>
            </w:r>
          </w:p>
        </w:tc>
        <w:tc>
          <w:tcPr>
            <w:tcW w:w="4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hideMark/>
          </w:tcPr>
          <w:p w:rsidR="00F07780" w:rsidRPr="00F07780" w:rsidRDefault="00F07780" w:rsidP="0056152D">
            <w:pPr>
              <w:spacing w:after="173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F0778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******</w:t>
            </w:r>
          </w:p>
        </w:tc>
      </w:tr>
    </w:tbl>
    <w:p w:rsidR="00CE2CFC" w:rsidRDefault="00CE2CFC" w:rsidP="0056152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лицето,регистрирано като застъпник да се издаде удостоверение за застъпник,съгласно приложение № 78-МИ</w:t>
      </w:r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-НЧ от изборните книжа и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се публикува в регистъра </w:t>
      </w:r>
      <w:r w:rsidR="00F07780"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  </w:t>
      </w:r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на </w:t>
      </w:r>
      <w:proofErr w:type="spellStart"/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застъпниците</w:t>
      </w:r>
      <w:proofErr w:type="spellEnd"/>
      <w:r w:rsidR="0087766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 на сайта на ОИК</w:t>
      </w:r>
    </w:p>
    <w:p w:rsidR="00563826" w:rsidRPr="00965936" w:rsidRDefault="00F07780" w:rsidP="00FA2ECB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F07780" w:rsidRPr="00F07780" w:rsidRDefault="00FA2ECB" w:rsidP="00FA2ECB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Председател: Красимира Калинова Кръстева</w:t>
      </w:r>
    </w:p>
    <w:p w:rsidR="00F07780" w:rsidRPr="00F07780" w:rsidRDefault="00F07780" w:rsidP="00F0778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F07780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Секретар: Милена Василева Генова</w:t>
      </w:r>
    </w:p>
    <w:p w:rsidR="00BC292D" w:rsidRPr="00764A81" w:rsidRDefault="00BC292D">
      <w:pPr>
        <w:rPr>
          <w:sz w:val="28"/>
          <w:szCs w:val="28"/>
        </w:rPr>
      </w:pPr>
    </w:p>
    <w:sectPr w:rsidR="00BC292D" w:rsidRPr="00764A81" w:rsidSect="00764A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BA"/>
    <w:multiLevelType w:val="multilevel"/>
    <w:tmpl w:val="A5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34899"/>
    <w:multiLevelType w:val="multilevel"/>
    <w:tmpl w:val="CADC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81F12"/>
    <w:multiLevelType w:val="multilevel"/>
    <w:tmpl w:val="758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60F65"/>
    <w:multiLevelType w:val="multilevel"/>
    <w:tmpl w:val="3CB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B6B4E"/>
    <w:multiLevelType w:val="multilevel"/>
    <w:tmpl w:val="C386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E61BE"/>
    <w:multiLevelType w:val="multilevel"/>
    <w:tmpl w:val="DCD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33387"/>
    <w:multiLevelType w:val="multilevel"/>
    <w:tmpl w:val="194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13409"/>
    <w:rsid w:val="00013409"/>
    <w:rsid w:val="000B0809"/>
    <w:rsid w:val="000B5568"/>
    <w:rsid w:val="000E02E0"/>
    <w:rsid w:val="00147C4F"/>
    <w:rsid w:val="00171D0A"/>
    <w:rsid w:val="00187550"/>
    <w:rsid w:val="001B23E9"/>
    <w:rsid w:val="001F60E5"/>
    <w:rsid w:val="00237D73"/>
    <w:rsid w:val="002A4C06"/>
    <w:rsid w:val="002B3549"/>
    <w:rsid w:val="002E5F77"/>
    <w:rsid w:val="004A3E13"/>
    <w:rsid w:val="005109E2"/>
    <w:rsid w:val="00515AD4"/>
    <w:rsid w:val="00520834"/>
    <w:rsid w:val="005273C8"/>
    <w:rsid w:val="0056152D"/>
    <w:rsid w:val="00563826"/>
    <w:rsid w:val="00564919"/>
    <w:rsid w:val="0059359E"/>
    <w:rsid w:val="005B3DE9"/>
    <w:rsid w:val="005C3551"/>
    <w:rsid w:val="0065284B"/>
    <w:rsid w:val="00677E63"/>
    <w:rsid w:val="006974ED"/>
    <w:rsid w:val="006D330B"/>
    <w:rsid w:val="006E436D"/>
    <w:rsid w:val="007446F7"/>
    <w:rsid w:val="00750543"/>
    <w:rsid w:val="00764A81"/>
    <w:rsid w:val="007878CA"/>
    <w:rsid w:val="007A4A58"/>
    <w:rsid w:val="007C31F1"/>
    <w:rsid w:val="00837C86"/>
    <w:rsid w:val="00877666"/>
    <w:rsid w:val="00927BBA"/>
    <w:rsid w:val="009359CC"/>
    <w:rsid w:val="009526AF"/>
    <w:rsid w:val="00965936"/>
    <w:rsid w:val="0097271B"/>
    <w:rsid w:val="009B1881"/>
    <w:rsid w:val="00A639E5"/>
    <w:rsid w:val="00AA45D4"/>
    <w:rsid w:val="00AB24D0"/>
    <w:rsid w:val="00AC4717"/>
    <w:rsid w:val="00BA2873"/>
    <w:rsid w:val="00BC292D"/>
    <w:rsid w:val="00BD0C90"/>
    <w:rsid w:val="00BE1E56"/>
    <w:rsid w:val="00C27E7A"/>
    <w:rsid w:val="00C6055C"/>
    <w:rsid w:val="00C65B13"/>
    <w:rsid w:val="00C93F54"/>
    <w:rsid w:val="00CE2CFC"/>
    <w:rsid w:val="00D573CB"/>
    <w:rsid w:val="00DA6AC5"/>
    <w:rsid w:val="00DC0926"/>
    <w:rsid w:val="00DC42E8"/>
    <w:rsid w:val="00E467CE"/>
    <w:rsid w:val="00E81DEF"/>
    <w:rsid w:val="00ED3CFF"/>
    <w:rsid w:val="00F07780"/>
    <w:rsid w:val="00F26B9E"/>
    <w:rsid w:val="00F64576"/>
    <w:rsid w:val="00F75892"/>
    <w:rsid w:val="00F966EE"/>
    <w:rsid w:val="00F97E3B"/>
    <w:rsid w:val="00FA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E3B"/>
    <w:rPr>
      <w:color w:val="0000FF"/>
      <w:u w:val="single"/>
    </w:rPr>
  </w:style>
  <w:style w:type="paragraph" w:customStyle="1" w:styleId="resh-title">
    <w:name w:val="resh-title"/>
    <w:basedOn w:val="a"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97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9</cp:revision>
  <cp:lastPrinted>2022-05-31T11:22:00Z</cp:lastPrinted>
  <dcterms:created xsi:type="dcterms:W3CDTF">2022-06-28T07:49:00Z</dcterms:created>
  <dcterms:modified xsi:type="dcterms:W3CDTF">2022-06-29T07:18:00Z</dcterms:modified>
</cp:coreProperties>
</file>