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F4" w:rsidRDefault="0028582F" w:rsidP="009973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</w:pPr>
      <w:r w:rsidRPr="00C341F4"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  <w:t>Об</w:t>
      </w:r>
      <w:r w:rsidR="002C23B7" w:rsidRPr="00C341F4"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  <w:t>щин</w:t>
      </w:r>
      <w:r w:rsidR="00C341F4"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  <w:t>с</w:t>
      </w:r>
      <w:r w:rsidR="009973D0"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  <w:t>ка избирателна комисия Ябланица</w:t>
      </w:r>
      <w:r w:rsidR="00C341F4"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  <w:t xml:space="preserve">               </w:t>
      </w:r>
    </w:p>
    <w:p w:rsidR="002C23B7" w:rsidRPr="00DB3AA0" w:rsidRDefault="009973D0" w:rsidP="009973D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  <w:t xml:space="preserve">                                  </w:t>
      </w:r>
      <w:r w:rsidR="00DB3AA0" w:rsidRPr="00DB3AA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РЕШЕНИЕ</w:t>
      </w:r>
      <w:r w:rsidR="00DB3AA0" w:rsidRPr="00DB3AA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br/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                                             </w:t>
      </w:r>
      <w:r w:rsidR="00DB3AA0" w:rsidRPr="00DB3AA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№ 11-МИ</w:t>
      </w:r>
      <w:r w:rsidR="00DB3AA0" w:rsidRPr="00DB3AA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br/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                                            </w:t>
      </w:r>
      <w:r w:rsidR="00DB3AA0" w:rsidRPr="00DB3AA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Ябланица, 14.09.2023</w:t>
      </w:r>
    </w:p>
    <w:p w:rsidR="002C23B7" w:rsidRPr="00C341F4" w:rsidRDefault="002C23B7" w:rsidP="009973D0">
      <w:pPr>
        <w:shd w:val="clear" w:color="auto" w:fill="FFFFFF"/>
        <w:spacing w:after="11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341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ОТНОСНО: Определяне и обявяване на номерата на изборните райони в община Ябланица в изборите за общин</w:t>
      </w:r>
      <w:r w:rsidR="00B85701" w:rsidRPr="00C341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ски съветници и за кметове на 29 октомври 2023</w:t>
      </w:r>
      <w:r w:rsidRPr="00C341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г.</w:t>
      </w:r>
    </w:p>
    <w:p w:rsidR="002C23B7" w:rsidRPr="00C341F4" w:rsidRDefault="002C23B7" w:rsidP="009973D0">
      <w:pPr>
        <w:shd w:val="clear" w:color="auto" w:fill="FFFFFF"/>
        <w:spacing w:after="11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341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основ</w:t>
      </w:r>
      <w:r w:rsidR="00B85701" w:rsidRPr="00C341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ание чл. 87, ал. 1, т.3, във връзка с</w:t>
      </w:r>
      <w:r w:rsidRPr="00C341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чл. 404 от Изборния кодекс и </w:t>
      </w:r>
      <w:hyperlink r:id="rId6" w:history="1">
        <w:r w:rsidR="00B85701" w:rsidRPr="00C341F4">
          <w:rPr>
            <w:rFonts w:ascii="Arial" w:eastAsia="Times New Roman" w:hAnsi="Arial" w:cs="Arial"/>
            <w:color w:val="337AB7"/>
            <w:sz w:val="24"/>
            <w:szCs w:val="24"/>
            <w:lang w:eastAsia="bg-BG"/>
          </w:rPr>
          <w:t>Решение № 1968-МИ/08.08.2023</w:t>
        </w:r>
        <w:r w:rsidRPr="00C341F4">
          <w:rPr>
            <w:rFonts w:ascii="Arial" w:eastAsia="Times New Roman" w:hAnsi="Arial" w:cs="Arial"/>
            <w:color w:val="337AB7"/>
            <w:sz w:val="24"/>
            <w:szCs w:val="24"/>
            <w:lang w:eastAsia="bg-BG"/>
          </w:rPr>
          <w:t xml:space="preserve"> г.</w:t>
        </w:r>
      </w:hyperlink>
      <w:r w:rsidR="00BA195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на ЦИК, Решение 8</w:t>
      </w:r>
      <w:r w:rsidRPr="00C341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-МИ на Общинска избирателна комисия Ябланица и Единния класификатор на административно-териториалните единици (ЕКАТТЕ) в страната, Общинска избирателна комисия  Ябланица </w:t>
      </w:r>
    </w:p>
    <w:p w:rsidR="002C23B7" w:rsidRPr="00C341F4" w:rsidRDefault="00DB3AA0" w:rsidP="009973D0">
      <w:pPr>
        <w:shd w:val="clear" w:color="auto" w:fill="FFFFFF"/>
        <w:spacing w:after="11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341F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                                  </w:t>
      </w:r>
      <w:r w:rsidR="002C23B7" w:rsidRPr="00C341F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 Е Ш И :</w:t>
      </w:r>
    </w:p>
    <w:p w:rsidR="002C23B7" w:rsidRPr="00C341F4" w:rsidRDefault="00C341F4" w:rsidP="009973D0">
      <w:pPr>
        <w:shd w:val="clear" w:color="auto" w:fill="FFFFFF"/>
        <w:spacing w:after="11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341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          </w:t>
      </w:r>
      <w:r w:rsidR="002C23B7" w:rsidRPr="00C341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Територията на община Ябланица представлява един многомандатен изборен район за избор на общински съветници и един едномандатен изборен район за избор за кмет на общината.</w:t>
      </w:r>
    </w:p>
    <w:p w:rsidR="002C23B7" w:rsidRPr="00C341F4" w:rsidRDefault="002C23B7" w:rsidP="009973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341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Определя и обявява номера на </w:t>
      </w:r>
      <w:r w:rsidRPr="00C341F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многомандатния</w:t>
      </w:r>
      <w:r w:rsidRPr="00C341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изборен район за избор на общински съветници и </w:t>
      </w:r>
      <w:r w:rsidRPr="00C341F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едномандатния</w:t>
      </w:r>
      <w:r w:rsidRPr="00C341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изборен район за избор на кмет на община Ябланица ,както следва: 11 38</w:t>
      </w:r>
      <w:bookmarkStart w:id="0" w:name="_GoBack"/>
      <w:bookmarkEnd w:id="0"/>
    </w:p>
    <w:p w:rsidR="002C23B7" w:rsidRPr="00C341F4" w:rsidRDefault="00C341F4" w:rsidP="009973D0">
      <w:pPr>
        <w:shd w:val="clear" w:color="auto" w:fill="FFFFFF"/>
        <w:spacing w:after="11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341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          </w:t>
      </w:r>
      <w:r w:rsidR="002C23B7" w:rsidRPr="00C341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Територията на всяко кметство в община  Ябланица за произвеждане на избори за кмет на кметство представлява отделен едномандатен изборен район за избор на кмет на кметство.</w:t>
      </w:r>
    </w:p>
    <w:p w:rsidR="002C23B7" w:rsidRPr="00582F27" w:rsidRDefault="002C23B7" w:rsidP="009973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341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Определя и обявява номерата на едномандатните изборни райони за произвеждане на избори за кмет на кметство в община  както следва:</w:t>
      </w:r>
    </w:p>
    <w:p w:rsidR="00582F27" w:rsidRPr="00582F27" w:rsidRDefault="00582F27" w:rsidP="00582F2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Кметство Батулци със следната номерация:</w:t>
      </w:r>
      <w:r w:rsidR="00F73CA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      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1138</w:t>
      </w:r>
      <w:r w:rsidR="00F73CA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02909</w:t>
      </w:r>
    </w:p>
    <w:p w:rsidR="002C23B7" w:rsidRPr="00C341F4" w:rsidRDefault="002C23B7" w:rsidP="009973D0">
      <w:pPr>
        <w:shd w:val="clear" w:color="auto" w:fill="FFFFFF"/>
        <w:spacing w:after="115" w:line="240" w:lineRule="auto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341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Кметство  Брестница със следната номерация: </w:t>
      </w:r>
      <w:r w:rsidR="00F73CA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  </w:t>
      </w:r>
      <w:r w:rsidRPr="00C341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113806450</w:t>
      </w:r>
    </w:p>
    <w:p w:rsidR="002C23B7" w:rsidRPr="00C341F4" w:rsidRDefault="002C23B7" w:rsidP="009973D0">
      <w:pPr>
        <w:shd w:val="clear" w:color="auto" w:fill="FFFFFF"/>
        <w:spacing w:after="115" w:line="240" w:lineRule="auto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341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Кметство   Добревци със следната номерация: </w:t>
      </w:r>
      <w:r w:rsidR="00F73CA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   </w:t>
      </w:r>
      <w:r w:rsidRPr="00C341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113821381</w:t>
      </w:r>
    </w:p>
    <w:p w:rsidR="00C341F4" w:rsidRPr="00C341F4" w:rsidRDefault="00C341F4" w:rsidP="009973D0">
      <w:pPr>
        <w:shd w:val="clear" w:color="auto" w:fill="FFFFFF"/>
        <w:spacing w:after="115" w:line="240" w:lineRule="auto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341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Кметство   Малък Извор със следната номерация</w:t>
      </w:r>
      <w:r w:rsidR="00F73CA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Pr="00C341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1138</w:t>
      </w:r>
      <w:r w:rsidR="00F73CA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46886</w:t>
      </w:r>
    </w:p>
    <w:p w:rsidR="00C341F4" w:rsidRPr="00C341F4" w:rsidRDefault="00C341F4" w:rsidP="009973D0">
      <w:pPr>
        <w:shd w:val="clear" w:color="auto" w:fill="FFFFFF"/>
        <w:spacing w:after="115" w:line="240" w:lineRule="auto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341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Кметство   Орешене със следната номерация: </w:t>
      </w:r>
      <w:r w:rsidR="00F73CA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    </w:t>
      </w:r>
      <w:r w:rsidRPr="00C341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1138</w:t>
      </w:r>
      <w:r w:rsidR="00F73CA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53730</w:t>
      </w:r>
    </w:p>
    <w:p w:rsidR="002C23B7" w:rsidRPr="00C341F4" w:rsidRDefault="002C23B7" w:rsidP="009973D0">
      <w:pPr>
        <w:shd w:val="clear" w:color="auto" w:fill="FFFFFF"/>
        <w:spacing w:after="115" w:line="240" w:lineRule="auto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341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Кметство  Зл.Панега със следната номерация: </w:t>
      </w:r>
      <w:r w:rsidR="00F73CA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    </w:t>
      </w:r>
      <w:r w:rsidRPr="00C341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113831098</w:t>
      </w:r>
    </w:p>
    <w:p w:rsidR="002C23B7" w:rsidRPr="00C341F4" w:rsidRDefault="00C341F4" w:rsidP="009973D0">
      <w:pPr>
        <w:shd w:val="clear" w:color="auto" w:fill="FFFFFF"/>
        <w:spacing w:after="115" w:line="240" w:lineRule="auto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341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    Настоящото решение</w:t>
      </w:r>
      <w:r w:rsidR="002C23B7" w:rsidRPr="00C341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да се публикува на страницата на ОИК  Ябланица, да се обяви на определеното с решение на ОИК Ябла</w:t>
      </w:r>
      <w:r w:rsidR="0028582F" w:rsidRPr="00C341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softHyphen/>
      </w:r>
      <w:r w:rsidR="002C23B7" w:rsidRPr="00C341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ница общодостъпно място и да се изпрати по електронната поща на Централната избирателна комисия.</w:t>
      </w:r>
    </w:p>
    <w:p w:rsidR="00875481" w:rsidRPr="00B46BAB" w:rsidRDefault="00C341F4" w:rsidP="00B46BAB">
      <w:pPr>
        <w:shd w:val="clear" w:color="auto" w:fill="FFFFFF"/>
        <w:spacing w:after="11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341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      </w:t>
      </w:r>
      <w:r w:rsidR="0087548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Pr="00C341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</w:t>
      </w:r>
      <w:r w:rsidR="002C23B7" w:rsidRPr="00C341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F8722E" w:rsidRDefault="009973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Председател:Милена Василева</w:t>
      </w:r>
      <w:r w:rsidR="00875481">
        <w:rPr>
          <w:rFonts w:ascii="Arial" w:hAnsi="Arial" w:cs="Arial"/>
          <w:sz w:val="24"/>
          <w:szCs w:val="24"/>
        </w:rPr>
        <w:t xml:space="preserve">  Генова</w:t>
      </w:r>
    </w:p>
    <w:p w:rsidR="00875481" w:rsidRDefault="008754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</w:t>
      </w:r>
      <w:r w:rsidR="009E1A19">
        <w:rPr>
          <w:rFonts w:ascii="Arial" w:hAnsi="Arial" w:cs="Arial"/>
          <w:sz w:val="24"/>
          <w:szCs w:val="24"/>
        </w:rPr>
        <w:t>р:      Диана  Василева Маринов</w:t>
      </w:r>
      <w:r>
        <w:rPr>
          <w:rFonts w:ascii="Arial" w:hAnsi="Arial" w:cs="Arial"/>
          <w:sz w:val="24"/>
          <w:szCs w:val="24"/>
        </w:rPr>
        <w:t xml:space="preserve">      </w:t>
      </w:r>
    </w:p>
    <w:p w:rsidR="00875481" w:rsidRDefault="00875481">
      <w:pPr>
        <w:rPr>
          <w:rFonts w:ascii="Arial" w:hAnsi="Arial" w:cs="Arial"/>
          <w:sz w:val="24"/>
          <w:szCs w:val="24"/>
        </w:rPr>
      </w:pPr>
    </w:p>
    <w:p w:rsidR="009973D0" w:rsidRPr="00DB3AA0" w:rsidRDefault="009973D0">
      <w:pPr>
        <w:rPr>
          <w:rFonts w:ascii="Arial" w:hAnsi="Arial" w:cs="Arial"/>
          <w:sz w:val="24"/>
          <w:szCs w:val="24"/>
        </w:rPr>
      </w:pPr>
    </w:p>
    <w:sectPr w:rsidR="009973D0" w:rsidRPr="00DB3AA0" w:rsidSect="00F87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83F63"/>
    <w:multiLevelType w:val="multilevel"/>
    <w:tmpl w:val="5524D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604BDD"/>
    <w:multiLevelType w:val="multilevel"/>
    <w:tmpl w:val="28F00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23B7"/>
    <w:rsid w:val="0028582F"/>
    <w:rsid w:val="002C23B7"/>
    <w:rsid w:val="00582F27"/>
    <w:rsid w:val="00850D94"/>
    <w:rsid w:val="00875481"/>
    <w:rsid w:val="009973D0"/>
    <w:rsid w:val="009E1A19"/>
    <w:rsid w:val="00B46BAB"/>
    <w:rsid w:val="00B85701"/>
    <w:rsid w:val="00BA1958"/>
    <w:rsid w:val="00C341F4"/>
    <w:rsid w:val="00DB3AA0"/>
    <w:rsid w:val="00F73CA8"/>
    <w:rsid w:val="00F8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C2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C2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2C23B7"/>
    <w:rPr>
      <w:color w:val="0000FF"/>
      <w:u w:val="single"/>
    </w:rPr>
  </w:style>
  <w:style w:type="character" w:styleId="a5">
    <w:name w:val="Strong"/>
    <w:basedOn w:val="a0"/>
    <w:uiPriority w:val="22"/>
    <w:qFormat/>
    <w:rsid w:val="002C23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k.bg/reshenie/?no=1962&amp;date=07.09.20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13</cp:revision>
  <cp:lastPrinted>2023-09-14T11:32:00Z</cp:lastPrinted>
  <dcterms:created xsi:type="dcterms:W3CDTF">2023-09-13T06:40:00Z</dcterms:created>
  <dcterms:modified xsi:type="dcterms:W3CDTF">2023-09-14T11:32:00Z</dcterms:modified>
</cp:coreProperties>
</file>